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48"/>
          <w:highlight w:val="none"/>
        </w:rPr>
      </w:pPr>
      <w:r>
        <w:rPr>
          <w:rFonts w:hint="eastAsia"/>
          <w:b/>
          <w:bCs/>
          <w:sz w:val="48"/>
          <w:highlight w:val="none"/>
        </w:rPr>
        <w:t>施  工  合  同</w:t>
      </w:r>
    </w:p>
    <w:p>
      <w:pPr>
        <w:spacing w:line="400" w:lineRule="exact"/>
        <w:jc w:val="center"/>
        <w:rPr>
          <w:b/>
          <w:bCs/>
          <w:sz w:val="48"/>
          <w:highlight w:val="none"/>
        </w:rPr>
      </w:pP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甲方</w:t>
      </w:r>
      <w:r>
        <w:rPr>
          <w:rFonts w:hint="eastAsia" w:ascii="宋体" w:hAnsi="宋体"/>
          <w:sz w:val="28"/>
          <w:szCs w:val="28"/>
          <w:highlight w:val="none"/>
        </w:rPr>
        <w:t>：</w:t>
      </w:r>
      <w:r>
        <w:rPr>
          <w:rFonts w:hint="eastAsia" w:ascii="宋体" w:hAnsi="宋体"/>
          <w:sz w:val="28"/>
          <w:szCs w:val="28"/>
          <w:highlight w:val="none"/>
          <w:lang w:val="en-US" w:eastAsia="zh-CN"/>
        </w:rPr>
        <w:t xml:space="preserve">                                   </w:t>
      </w:r>
      <w:r>
        <w:rPr>
          <w:rFonts w:hint="eastAsia" w:ascii="宋体" w:hAnsi="宋体"/>
          <w:sz w:val="28"/>
          <w:szCs w:val="28"/>
          <w:highlight w:val="none"/>
        </w:rPr>
        <w:t>（简称甲方）</w:t>
      </w:r>
    </w:p>
    <w:p>
      <w:pPr>
        <w:spacing w:line="520" w:lineRule="exact"/>
        <w:ind w:firstLine="562" w:firstLineChars="200"/>
        <w:rPr>
          <w:rFonts w:ascii="宋体" w:hAnsi="宋体"/>
          <w:sz w:val="28"/>
          <w:szCs w:val="28"/>
          <w:highlight w:val="none"/>
        </w:rPr>
      </w:pPr>
      <w:r>
        <w:rPr>
          <w:rFonts w:hint="eastAsia" w:ascii="宋体" w:hAnsi="宋体"/>
          <w:b/>
          <w:bCs/>
          <w:sz w:val="28"/>
          <w:szCs w:val="28"/>
          <w:highlight w:val="none"/>
        </w:rPr>
        <w:t>乙方</w:t>
      </w:r>
      <w:r>
        <w:rPr>
          <w:rFonts w:hint="eastAsia" w:ascii="宋体" w:hAnsi="宋体"/>
          <w:sz w:val="28"/>
          <w:szCs w:val="28"/>
          <w:highlight w:val="none"/>
        </w:rPr>
        <w:t>：</w:t>
      </w:r>
      <w:r>
        <w:rPr>
          <w:rFonts w:hint="eastAsia" w:ascii="宋体" w:hAnsi="宋体"/>
          <w:sz w:val="28"/>
          <w:szCs w:val="28"/>
          <w:highlight w:val="none"/>
          <w:lang w:val="en-US" w:eastAsia="zh-CN"/>
        </w:rPr>
        <w:t xml:space="preserve">                                    </w:t>
      </w:r>
      <w:r>
        <w:rPr>
          <w:rFonts w:hint="eastAsia" w:ascii="宋体" w:hAnsi="宋体"/>
          <w:sz w:val="28"/>
          <w:szCs w:val="28"/>
          <w:highlight w:val="none"/>
        </w:rPr>
        <w:t>（简称乙方）</w:t>
      </w:r>
    </w:p>
    <w:p>
      <w:pPr>
        <w:pStyle w:val="3"/>
        <w:spacing w:line="520" w:lineRule="exact"/>
        <w:ind w:left="0" w:leftChars="0" w:firstLine="557" w:firstLineChars="199"/>
        <w:rPr>
          <w:rFonts w:ascii="宋体" w:hAnsi="宋体"/>
          <w:szCs w:val="28"/>
          <w:highlight w:val="none"/>
        </w:rPr>
      </w:pPr>
      <w:r>
        <w:rPr>
          <w:rFonts w:hint="eastAsia" w:ascii="宋体" w:hAnsi="宋体"/>
          <w:szCs w:val="28"/>
          <w:highlight w:val="none"/>
        </w:rPr>
        <w:t>按照《中华人民共和国</w:t>
      </w:r>
      <w:r>
        <w:rPr>
          <w:rFonts w:hint="eastAsia" w:ascii="宋体" w:hAnsi="宋体"/>
          <w:szCs w:val="28"/>
          <w:highlight w:val="none"/>
          <w:lang w:eastAsia="zh-CN"/>
        </w:rPr>
        <w:t>民法典</w:t>
      </w:r>
      <w:r>
        <w:rPr>
          <w:rFonts w:hint="eastAsia" w:ascii="宋体" w:hAnsi="宋体"/>
          <w:szCs w:val="28"/>
          <w:highlight w:val="none"/>
        </w:rPr>
        <w:t>》和《建筑安装工程承包合同条例》的原则，结合本工程具体情况，双方达成如下协议。</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一、工程概况</w:t>
      </w:r>
    </w:p>
    <w:p>
      <w:pPr>
        <w:spacing w:line="560" w:lineRule="exact"/>
        <w:ind w:firstLine="560" w:firstLineChars="200"/>
        <w:jc w:val="left"/>
        <w:rPr>
          <w:rFonts w:hint="default" w:asciiTheme="minorEastAsia" w:hAnsiTheme="minorEastAsia" w:eastAsiaTheme="minorEastAsia"/>
          <w:sz w:val="28"/>
          <w:szCs w:val="28"/>
          <w:highlight w:val="none"/>
          <w:lang w:val="en-US"/>
        </w:rPr>
      </w:pPr>
      <w:r>
        <w:rPr>
          <w:rFonts w:hint="eastAsia" w:ascii="宋体" w:hAnsi="宋体"/>
          <w:sz w:val="28"/>
          <w:szCs w:val="28"/>
          <w:highlight w:val="none"/>
        </w:rPr>
        <w:t>1、工程名称：</w:t>
      </w:r>
      <w:r>
        <w:rPr>
          <w:rFonts w:hint="eastAsia" w:ascii="宋体" w:hAnsi="宋体" w:eastAsia="宋体" w:cs="宋体"/>
          <w:sz w:val="28"/>
          <w:szCs w:val="28"/>
          <w:highlight w:val="none"/>
          <w:lang w:eastAsia="zh-CN"/>
        </w:rPr>
        <w:t>中茵A地块临时围墙工程</w:t>
      </w:r>
    </w:p>
    <w:p>
      <w:pPr>
        <w:spacing w:line="520" w:lineRule="exact"/>
        <w:ind w:firstLine="980" w:firstLineChars="350"/>
        <w:rPr>
          <w:rFonts w:hint="eastAsia" w:ascii="宋体" w:hAnsi="宋体"/>
          <w:sz w:val="28"/>
          <w:szCs w:val="28"/>
          <w:highlight w:val="none"/>
        </w:rPr>
      </w:pPr>
      <w:r>
        <w:rPr>
          <w:rFonts w:hint="eastAsia" w:ascii="宋体" w:hAnsi="宋体"/>
          <w:sz w:val="28"/>
          <w:szCs w:val="28"/>
          <w:highlight w:val="none"/>
        </w:rPr>
        <w:t>工程地点：</w:t>
      </w:r>
    </w:p>
    <w:p>
      <w:pPr>
        <w:spacing w:line="520" w:lineRule="exact"/>
        <w:ind w:firstLine="980" w:firstLineChars="350"/>
        <w:rPr>
          <w:rFonts w:ascii="宋体" w:hAnsi="宋体"/>
          <w:sz w:val="28"/>
          <w:szCs w:val="28"/>
          <w:highlight w:val="none"/>
        </w:rPr>
      </w:pPr>
      <w:r>
        <w:rPr>
          <w:rFonts w:hint="eastAsia" w:ascii="宋体" w:hAnsi="宋体"/>
          <w:sz w:val="28"/>
          <w:szCs w:val="28"/>
          <w:highlight w:val="none"/>
        </w:rPr>
        <w:t>工程内容：</w:t>
      </w:r>
      <w:r>
        <w:rPr>
          <w:rFonts w:hint="eastAsia" w:ascii="宋体" w:hAnsi="宋体"/>
          <w:sz w:val="28"/>
          <w:szCs w:val="28"/>
          <w:highlight w:val="none"/>
          <w:lang w:eastAsia="zh-CN"/>
        </w:rPr>
        <w:t>做法</w:t>
      </w:r>
      <w:r>
        <w:rPr>
          <w:rFonts w:hint="eastAsia" w:ascii="宋体" w:hAnsi="宋体"/>
          <w:sz w:val="28"/>
          <w:szCs w:val="28"/>
          <w:highlight w:val="none"/>
        </w:rPr>
        <w:t>详见</w:t>
      </w:r>
      <w:r>
        <w:rPr>
          <w:rFonts w:hint="eastAsia" w:ascii="宋体" w:hAnsi="宋体"/>
          <w:sz w:val="28"/>
          <w:szCs w:val="28"/>
          <w:highlight w:val="none"/>
          <w:lang w:eastAsia="zh-CN"/>
        </w:rPr>
        <w:t>施工图纸及</w:t>
      </w:r>
      <w:r>
        <w:rPr>
          <w:rFonts w:hint="eastAsia" w:ascii="宋体" w:hAnsi="宋体"/>
          <w:sz w:val="28"/>
          <w:szCs w:val="28"/>
          <w:highlight w:val="none"/>
        </w:rPr>
        <w:t>工程量清单。</w:t>
      </w:r>
    </w:p>
    <w:p>
      <w:pPr>
        <w:spacing w:line="520" w:lineRule="exact"/>
        <w:ind w:firstLine="980" w:firstLineChars="350"/>
        <w:jc w:val="left"/>
        <w:rPr>
          <w:rFonts w:hint="eastAsia" w:ascii="宋体" w:hAnsi="宋体" w:eastAsia="宋体"/>
          <w:sz w:val="28"/>
          <w:szCs w:val="28"/>
          <w:highlight w:val="none"/>
          <w:lang w:eastAsia="zh-CN"/>
        </w:rPr>
      </w:pPr>
      <w:r>
        <w:rPr>
          <w:rFonts w:hint="eastAsia" w:ascii="宋体" w:hAnsi="宋体"/>
          <w:sz w:val="28"/>
          <w:szCs w:val="28"/>
          <w:highlight w:val="none"/>
        </w:rPr>
        <w:t>承包范围：</w:t>
      </w:r>
      <w:r>
        <w:rPr>
          <w:rFonts w:hint="eastAsia" w:ascii="宋体" w:hAnsi="宋体"/>
          <w:sz w:val="28"/>
          <w:szCs w:val="28"/>
          <w:highlight w:val="none"/>
          <w:lang w:eastAsia="zh-CN"/>
        </w:rPr>
        <w:t>施工图纸及工程量清单中的全部内容。</w:t>
      </w:r>
    </w:p>
    <w:p>
      <w:pPr>
        <w:spacing w:line="440" w:lineRule="exact"/>
        <w:ind w:firstLine="560" w:firstLineChars="200"/>
        <w:rPr>
          <w:rFonts w:hint="eastAsia" w:ascii="宋体" w:hAnsi="宋体" w:eastAsia="宋体"/>
          <w:sz w:val="28"/>
          <w:szCs w:val="28"/>
          <w:highlight w:val="none"/>
          <w:lang w:val="en-US" w:eastAsia="zh-CN"/>
        </w:rPr>
      </w:pPr>
      <w:r>
        <w:rPr>
          <w:rFonts w:hint="eastAsia" w:ascii="宋体" w:hAnsi="宋体"/>
          <w:sz w:val="28"/>
          <w:szCs w:val="28"/>
          <w:highlight w:val="none"/>
        </w:rPr>
        <w:t>2、质量</w:t>
      </w:r>
      <w:r>
        <w:rPr>
          <w:rFonts w:hint="eastAsia" w:ascii="宋体" w:hAnsi="宋体"/>
          <w:sz w:val="28"/>
          <w:szCs w:val="28"/>
          <w:highlight w:val="none"/>
          <w:lang w:eastAsia="zh-CN"/>
        </w:rPr>
        <w:t>标准</w:t>
      </w:r>
      <w:r>
        <w:rPr>
          <w:rFonts w:hint="eastAsia" w:ascii="宋体" w:hAnsi="宋体"/>
          <w:sz w:val="28"/>
          <w:szCs w:val="28"/>
          <w:highlight w:val="none"/>
        </w:rPr>
        <w:t>：</w:t>
      </w:r>
      <w:r>
        <w:rPr>
          <w:rFonts w:hint="eastAsia" w:ascii="宋体" w:hAnsi="宋体" w:eastAsia="宋体" w:cs="宋体"/>
          <w:sz w:val="28"/>
          <w:szCs w:val="28"/>
          <w:highlight w:val="none"/>
          <w:lang w:eastAsia="zh-CN"/>
        </w:rPr>
        <w:t>施工工艺</w:t>
      </w:r>
      <w:r>
        <w:rPr>
          <w:rFonts w:hint="eastAsia" w:ascii="宋体" w:hAnsi="宋体" w:cs="宋体"/>
          <w:sz w:val="28"/>
          <w:szCs w:val="28"/>
          <w:highlight w:val="none"/>
          <w:lang w:eastAsia="zh-CN"/>
        </w:rPr>
        <w:t>须满足</w:t>
      </w:r>
      <w:r>
        <w:rPr>
          <w:rFonts w:hint="eastAsia" w:ascii="宋体" w:hAnsi="宋体" w:eastAsia="宋体" w:cs="宋体"/>
          <w:sz w:val="28"/>
          <w:szCs w:val="28"/>
          <w:highlight w:val="none"/>
          <w:lang w:eastAsia="zh-CN"/>
        </w:rPr>
        <w:t>图纸要求及国家相关行业标准</w:t>
      </w:r>
      <w:r>
        <w:rPr>
          <w:rFonts w:hint="eastAsia" w:ascii="宋体" w:hAnsi="宋体" w:cs="宋体"/>
          <w:sz w:val="28"/>
          <w:szCs w:val="28"/>
          <w:highlight w:val="none"/>
          <w:lang w:eastAsia="zh-CN"/>
        </w:rPr>
        <w:t>，质保期为一年。</w:t>
      </w:r>
    </w:p>
    <w:p>
      <w:pPr>
        <w:spacing w:line="560" w:lineRule="exact"/>
        <w:ind w:firstLine="560" w:firstLineChars="200"/>
        <w:jc w:val="both"/>
        <w:rPr>
          <w:rFonts w:hint="default" w:ascii="宋体" w:hAnsi="宋体" w:eastAsia="宋体"/>
          <w:sz w:val="28"/>
          <w:szCs w:val="28"/>
          <w:highlight w:val="none"/>
          <w:lang w:val="en-US" w:eastAsia="zh-CN"/>
        </w:rPr>
      </w:pPr>
      <w:r>
        <w:rPr>
          <w:rFonts w:hint="eastAsia" w:ascii="宋体" w:hAnsi="宋体"/>
          <w:sz w:val="28"/>
          <w:szCs w:val="28"/>
          <w:highlight w:val="none"/>
        </w:rPr>
        <w:t>3、合同价款：</w:t>
      </w:r>
      <w:r>
        <w:rPr>
          <w:rFonts w:hint="eastAsia" w:asciiTheme="minorEastAsia" w:hAnsiTheme="minorEastAsia" w:eastAsiaTheme="minorEastAsia"/>
          <w:sz w:val="28"/>
          <w:szCs w:val="28"/>
          <w:highlight w:val="none"/>
          <w:u w:val="single"/>
          <w:lang w:val="en-US" w:eastAsia="zh-CN"/>
        </w:rPr>
        <w:t xml:space="preserve">           </w:t>
      </w:r>
      <w:r>
        <w:rPr>
          <w:rFonts w:hint="eastAsia" w:asciiTheme="minorEastAsia" w:hAnsiTheme="minorEastAsia" w:eastAsiaTheme="minorEastAsia"/>
          <w:sz w:val="28"/>
          <w:szCs w:val="28"/>
          <w:highlight w:val="none"/>
          <w:lang w:val="en-US" w:eastAsia="zh-CN"/>
        </w:rPr>
        <w:t xml:space="preserve"> （大写：</w:t>
      </w:r>
      <w:bookmarkStart w:id="6" w:name="_GoBack"/>
      <w:r>
        <w:rPr>
          <w:rFonts w:hint="eastAsia" w:asciiTheme="minorEastAsia" w:hAnsiTheme="minorEastAsia" w:eastAsiaTheme="minorEastAsia"/>
          <w:sz w:val="28"/>
          <w:szCs w:val="28"/>
          <w:highlight w:val="none"/>
          <w:u w:val="single"/>
          <w:lang w:val="en-US" w:eastAsia="zh-CN"/>
        </w:rPr>
        <w:t xml:space="preserve">       </w:t>
      </w:r>
      <w:bookmarkEnd w:id="6"/>
      <w:r>
        <w:rPr>
          <w:rFonts w:hint="eastAsia" w:asciiTheme="minorEastAsia" w:hAnsiTheme="minorEastAsia" w:eastAsiaTheme="minorEastAsia"/>
          <w:sz w:val="28"/>
          <w:szCs w:val="28"/>
          <w:highlight w:val="none"/>
          <w:lang w:val="en-US" w:eastAsia="zh-CN"/>
        </w:rPr>
        <w:t xml:space="preserve">） </w:t>
      </w:r>
      <w:r>
        <w:rPr>
          <w:rFonts w:hint="eastAsia" w:ascii="宋体" w:hAnsi="宋体"/>
          <w:sz w:val="28"/>
          <w:szCs w:val="28"/>
          <w:highlight w:val="none"/>
          <w:lang w:val="en-US" w:eastAsia="zh-CN"/>
        </w:rPr>
        <w:t>。</w:t>
      </w:r>
    </w:p>
    <w:p>
      <w:pPr>
        <w:spacing w:line="520" w:lineRule="exact"/>
        <w:ind w:firstLine="560" w:firstLineChars="200"/>
        <w:rPr>
          <w:rFonts w:hint="eastAsia" w:ascii="宋体" w:hAnsi="宋体"/>
          <w:sz w:val="28"/>
          <w:szCs w:val="28"/>
          <w:highlight w:val="none"/>
        </w:rPr>
      </w:pPr>
      <w:r>
        <w:rPr>
          <w:rFonts w:hint="eastAsia" w:ascii="宋体" w:hAnsi="宋体"/>
          <w:sz w:val="28"/>
          <w:szCs w:val="28"/>
          <w:highlight w:val="none"/>
        </w:rPr>
        <w:t>4、工期：</w:t>
      </w:r>
      <w:r>
        <w:rPr>
          <w:rFonts w:hint="eastAsia" w:ascii="宋体" w:hAnsi="宋体"/>
          <w:sz w:val="28"/>
          <w:szCs w:val="28"/>
          <w:highlight w:val="none"/>
          <w:lang w:val="en-US" w:eastAsia="zh-CN"/>
        </w:rPr>
        <w:t>30</w:t>
      </w:r>
      <w:r>
        <w:rPr>
          <w:rFonts w:hint="eastAsia" w:ascii="宋体" w:hAnsi="宋体"/>
          <w:sz w:val="28"/>
          <w:szCs w:val="28"/>
          <w:highlight w:val="none"/>
        </w:rPr>
        <w:t>日历天</w:t>
      </w:r>
    </w:p>
    <w:p>
      <w:pPr>
        <w:spacing w:line="520" w:lineRule="exact"/>
        <w:ind w:firstLine="560" w:firstLineChars="200"/>
        <w:rPr>
          <w:rFonts w:hint="eastAsia" w:ascii="宋体" w:hAnsi="宋体"/>
          <w:sz w:val="28"/>
          <w:szCs w:val="28"/>
          <w:highlight w:val="none"/>
        </w:rPr>
      </w:pPr>
      <w:r>
        <w:rPr>
          <w:rFonts w:hint="eastAsia" w:ascii="宋体" w:hAnsi="宋体"/>
          <w:sz w:val="28"/>
          <w:szCs w:val="28"/>
          <w:highlight w:val="none"/>
        </w:rPr>
        <w:t>5、支付方式：工程完工</w:t>
      </w:r>
      <w:r>
        <w:rPr>
          <w:rFonts w:hint="eastAsia" w:ascii="宋体" w:hAnsi="宋体"/>
          <w:sz w:val="28"/>
          <w:szCs w:val="28"/>
          <w:highlight w:val="none"/>
          <w:lang w:val="en-US" w:eastAsia="zh-CN"/>
        </w:rPr>
        <w:t>后经甲方验收合格后</w:t>
      </w:r>
      <w:r>
        <w:rPr>
          <w:rFonts w:hint="eastAsia" w:ascii="宋体" w:hAnsi="宋体"/>
          <w:sz w:val="28"/>
          <w:szCs w:val="28"/>
          <w:highlight w:val="none"/>
        </w:rPr>
        <w:t>支付合同价80%，</w:t>
      </w:r>
      <w:r>
        <w:rPr>
          <w:rFonts w:hint="eastAsia" w:ascii="宋体" w:hAnsi="宋体"/>
          <w:sz w:val="28"/>
          <w:szCs w:val="28"/>
          <w:highlight w:val="none"/>
          <w:lang w:eastAsia="zh-CN"/>
        </w:rPr>
        <w:t>结算</w:t>
      </w:r>
      <w:r>
        <w:rPr>
          <w:rFonts w:hint="eastAsia" w:ascii="宋体" w:hAnsi="宋体"/>
          <w:sz w:val="28"/>
          <w:szCs w:val="28"/>
          <w:highlight w:val="none"/>
        </w:rPr>
        <w:t>审计完成后支付</w:t>
      </w:r>
      <w:r>
        <w:rPr>
          <w:rFonts w:hint="eastAsia" w:ascii="宋体" w:hAnsi="宋体"/>
          <w:sz w:val="28"/>
          <w:szCs w:val="28"/>
          <w:highlight w:val="none"/>
          <w:lang w:eastAsia="zh-CN"/>
        </w:rPr>
        <w:t>至</w:t>
      </w:r>
      <w:r>
        <w:rPr>
          <w:rFonts w:hint="eastAsia" w:ascii="宋体" w:hAnsi="宋体"/>
          <w:sz w:val="28"/>
          <w:szCs w:val="28"/>
          <w:highlight w:val="none"/>
        </w:rPr>
        <w:t>审计金额9</w:t>
      </w:r>
      <w:r>
        <w:rPr>
          <w:rFonts w:hint="eastAsia" w:ascii="宋体" w:hAnsi="宋体"/>
          <w:sz w:val="28"/>
          <w:szCs w:val="28"/>
          <w:highlight w:val="none"/>
          <w:lang w:val="en-US" w:eastAsia="zh-CN"/>
        </w:rPr>
        <w:t>8.5</w:t>
      </w:r>
      <w:r>
        <w:rPr>
          <w:rFonts w:hint="eastAsia" w:ascii="宋体" w:hAnsi="宋体"/>
          <w:sz w:val="28"/>
          <w:szCs w:val="28"/>
          <w:highlight w:val="none"/>
        </w:rPr>
        <w:t>%，剩余</w:t>
      </w:r>
      <w:r>
        <w:rPr>
          <w:rFonts w:hint="eastAsia" w:ascii="宋体" w:hAnsi="宋体"/>
          <w:sz w:val="28"/>
          <w:szCs w:val="28"/>
          <w:highlight w:val="none"/>
          <w:lang w:val="en-US" w:eastAsia="zh-CN"/>
        </w:rPr>
        <w:t>1.5</w:t>
      </w:r>
      <w:r>
        <w:rPr>
          <w:rFonts w:hint="eastAsia" w:ascii="宋体" w:hAnsi="宋体"/>
          <w:sz w:val="28"/>
          <w:szCs w:val="28"/>
          <w:highlight w:val="none"/>
        </w:rPr>
        <w:t>%作为质保金，质保期满后一次性付清。</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二、</w:t>
      </w:r>
      <w:bookmarkStart w:id="0" w:name="OLE_LINK5"/>
      <w:bookmarkStart w:id="1" w:name="OLE_LINK6"/>
      <w:r>
        <w:rPr>
          <w:rFonts w:hint="eastAsia" w:ascii="宋体" w:hAnsi="宋体"/>
          <w:b/>
          <w:bCs/>
          <w:sz w:val="28"/>
          <w:szCs w:val="28"/>
          <w:highlight w:val="none"/>
        </w:rPr>
        <w:t>甲方</w:t>
      </w:r>
      <w:bookmarkEnd w:id="0"/>
      <w:bookmarkEnd w:id="1"/>
      <w:r>
        <w:rPr>
          <w:rFonts w:hint="eastAsia" w:ascii="宋体" w:hAnsi="宋体"/>
          <w:b/>
          <w:bCs/>
          <w:sz w:val="28"/>
          <w:szCs w:val="28"/>
          <w:highlight w:val="none"/>
        </w:rPr>
        <w:t>责任及义务</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1、甲方有权对施工过程进行监督管理，按相关规定履行各项职责。</w:t>
      </w:r>
    </w:p>
    <w:p>
      <w:pPr>
        <w:spacing w:line="520" w:lineRule="exact"/>
        <w:ind w:left="559" w:leftChars="266" w:firstLine="0" w:firstLineChars="0"/>
        <w:rPr>
          <w:rFonts w:ascii="宋体" w:hAnsi="宋体"/>
          <w:b/>
          <w:bCs/>
          <w:sz w:val="28"/>
          <w:szCs w:val="28"/>
          <w:highlight w:val="none"/>
        </w:rPr>
      </w:pPr>
      <w:r>
        <w:rPr>
          <w:rFonts w:hint="eastAsia" w:ascii="宋体" w:hAnsi="宋体"/>
          <w:sz w:val="28"/>
          <w:szCs w:val="28"/>
          <w:highlight w:val="none"/>
        </w:rPr>
        <w:t>2、负责协调处理好施工现场周边关系, 为工程顺利施工提供便利条件。</w:t>
      </w:r>
      <w:bookmarkStart w:id="2" w:name="OLE_LINK2"/>
      <w:bookmarkStart w:id="3" w:name="OLE_LINK1"/>
      <w:r>
        <w:rPr>
          <w:rFonts w:hint="eastAsia" w:ascii="宋体" w:hAnsi="宋体"/>
          <w:b/>
          <w:bCs/>
          <w:sz w:val="28"/>
          <w:szCs w:val="28"/>
          <w:highlight w:val="none"/>
        </w:rPr>
        <w:t>三、乙方责任及义务</w:t>
      </w:r>
    </w:p>
    <w:bookmarkEnd w:id="2"/>
    <w:bookmarkEnd w:id="3"/>
    <w:p>
      <w:pPr>
        <w:spacing w:line="520" w:lineRule="exact"/>
        <w:ind w:left="559" w:leftChars="266"/>
        <w:jc w:val="left"/>
        <w:rPr>
          <w:rFonts w:hint="eastAsia" w:ascii="宋体" w:hAnsi="宋体"/>
          <w:sz w:val="28"/>
          <w:szCs w:val="28"/>
          <w:highlight w:val="none"/>
        </w:rPr>
      </w:pPr>
      <w:r>
        <w:rPr>
          <w:rFonts w:hint="eastAsia" w:ascii="宋体" w:hAnsi="宋体"/>
          <w:sz w:val="28"/>
          <w:szCs w:val="28"/>
          <w:highlight w:val="none"/>
        </w:rPr>
        <w:t>1、乙方负责现场一切事务，建立健全各项管理制度，履行各项职责。2、乙方负责施工期间人、车，机的安全，在施工过程中因乙方原因发</w:t>
      </w:r>
    </w:p>
    <w:p>
      <w:pPr>
        <w:spacing w:line="520" w:lineRule="exact"/>
        <w:jc w:val="left"/>
        <w:rPr>
          <w:rFonts w:ascii="宋体" w:hAnsi="宋体"/>
          <w:sz w:val="28"/>
          <w:szCs w:val="28"/>
          <w:highlight w:val="none"/>
        </w:rPr>
      </w:pPr>
      <w:r>
        <w:rPr>
          <w:rFonts w:hint="eastAsia" w:ascii="宋体" w:hAnsi="宋体"/>
          <w:sz w:val="28"/>
          <w:szCs w:val="28"/>
          <w:highlight w:val="none"/>
        </w:rPr>
        <w:t>生的一切安全事故，责任由乙方承担并承担一切费用。</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3、本合同生效后，按工期要求组织人员、材料、设备进场工作。</w:t>
      </w:r>
    </w:p>
    <w:p>
      <w:pPr>
        <w:spacing w:line="520" w:lineRule="exact"/>
        <w:ind w:firstLine="560" w:firstLineChars="200"/>
        <w:rPr>
          <w:rFonts w:hint="eastAsia" w:ascii="宋体" w:hAnsi="宋体"/>
          <w:sz w:val="28"/>
          <w:szCs w:val="28"/>
          <w:highlight w:val="none"/>
        </w:rPr>
      </w:pPr>
      <w:r>
        <w:rPr>
          <w:rFonts w:hint="eastAsia" w:ascii="宋体" w:hAnsi="宋体"/>
          <w:sz w:val="28"/>
          <w:szCs w:val="28"/>
          <w:highlight w:val="none"/>
        </w:rPr>
        <w:t>4、负责工地安全文明施工, 确保生产安全。</w:t>
      </w:r>
    </w:p>
    <w:p>
      <w:pPr>
        <w:spacing w:line="520" w:lineRule="exact"/>
        <w:ind w:firstLine="560" w:firstLineChars="200"/>
        <w:rPr>
          <w:rFonts w:hint="eastAsia" w:ascii="宋体" w:hAnsi="宋体" w:eastAsia="宋体"/>
          <w:sz w:val="28"/>
          <w:szCs w:val="28"/>
          <w:highlight w:val="none"/>
          <w:lang w:val="en-US" w:eastAsia="zh-CN"/>
        </w:rPr>
      </w:pPr>
      <w:r>
        <w:rPr>
          <w:rFonts w:hint="eastAsia" w:ascii="宋体" w:hAnsi="宋体"/>
          <w:sz w:val="28"/>
          <w:szCs w:val="28"/>
          <w:highlight w:val="none"/>
          <w:lang w:val="en-US" w:eastAsia="zh-CN"/>
        </w:rPr>
        <w:t>5、乙方报送的工程结算书经审计部门审核，结算</w:t>
      </w:r>
      <w:r>
        <w:rPr>
          <w:rFonts w:hint="eastAsia" w:ascii="宋体" w:hAnsi="宋体"/>
          <w:sz w:val="28"/>
          <w:szCs w:val="28"/>
          <w:highlight w:val="none"/>
          <w:lang w:eastAsia="zh-CN"/>
        </w:rPr>
        <w:t>审减额超</w:t>
      </w:r>
      <w:r>
        <w:rPr>
          <w:rFonts w:hint="eastAsia" w:ascii="宋体" w:hAnsi="宋体"/>
          <w:sz w:val="28"/>
          <w:szCs w:val="28"/>
          <w:highlight w:val="none"/>
        </w:rPr>
        <w:t>10%</w:t>
      </w:r>
      <w:r>
        <w:rPr>
          <w:rFonts w:hint="eastAsia" w:ascii="宋体" w:hAnsi="宋体"/>
          <w:sz w:val="28"/>
          <w:szCs w:val="28"/>
          <w:highlight w:val="none"/>
          <w:lang w:eastAsia="zh-CN"/>
        </w:rPr>
        <w:t>部分的审计费用由乙方</w:t>
      </w:r>
      <w:r>
        <w:rPr>
          <w:rFonts w:hint="eastAsia" w:ascii="宋体" w:hAnsi="宋体"/>
          <w:sz w:val="28"/>
          <w:szCs w:val="28"/>
          <w:highlight w:val="none"/>
        </w:rPr>
        <w:t>承担</w:t>
      </w:r>
      <w:r>
        <w:rPr>
          <w:rFonts w:hint="eastAsia" w:ascii="宋体" w:hAnsi="宋体"/>
          <w:sz w:val="28"/>
          <w:szCs w:val="28"/>
          <w:highlight w:val="none"/>
          <w:lang w:eastAsia="zh-CN"/>
        </w:rPr>
        <w:t>。</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四、违约</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1、乙方施工质量不符合约定标准的,乙方应自行返工,并自行承担为此支付的费用。</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2、如甲方违约未按合同支付款项，而导致工程无法顺利完成的, 工期顺延,并按银行现行利率支付本息。</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五、工程保修</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保修期一年，</w:t>
      </w:r>
      <w:bookmarkStart w:id="4" w:name="OLE_LINK7"/>
      <w:bookmarkStart w:id="5" w:name="OLE_LINK8"/>
      <w:r>
        <w:rPr>
          <w:rFonts w:hint="eastAsia" w:ascii="宋体" w:hAnsi="宋体"/>
          <w:sz w:val="28"/>
          <w:szCs w:val="28"/>
          <w:highlight w:val="none"/>
        </w:rPr>
        <w:t>保修期</w:t>
      </w:r>
      <w:bookmarkEnd w:id="4"/>
      <w:bookmarkEnd w:id="5"/>
      <w:r>
        <w:rPr>
          <w:rFonts w:hint="eastAsia" w:ascii="宋体" w:hAnsi="宋体"/>
          <w:sz w:val="28"/>
          <w:szCs w:val="28"/>
          <w:highlight w:val="none"/>
        </w:rPr>
        <w:t>內乙方按有关规定承担保修项目费用。</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六、安全施工</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1、乙方按有关规定做好切实可行的安全措施，确保文明、安全施工。</w:t>
      </w:r>
    </w:p>
    <w:p>
      <w:pPr>
        <w:spacing w:line="520" w:lineRule="exact"/>
        <w:ind w:firstLine="560" w:firstLineChars="200"/>
        <w:rPr>
          <w:rFonts w:ascii="宋体" w:hAnsi="宋体"/>
          <w:bCs/>
          <w:sz w:val="28"/>
          <w:szCs w:val="28"/>
          <w:highlight w:val="none"/>
        </w:rPr>
      </w:pPr>
      <w:r>
        <w:rPr>
          <w:rFonts w:hint="eastAsia" w:ascii="宋体" w:hAnsi="宋体"/>
          <w:bCs/>
          <w:sz w:val="28"/>
          <w:szCs w:val="28"/>
          <w:highlight w:val="none"/>
        </w:rPr>
        <w:t>2、乙方承担由于自身安全措施不力及违反有关安全操作规程导致的一切安全事故责任。</w:t>
      </w:r>
    </w:p>
    <w:p>
      <w:pPr>
        <w:spacing w:line="520" w:lineRule="exact"/>
        <w:ind w:firstLine="562" w:firstLineChars="200"/>
        <w:rPr>
          <w:rFonts w:cs="新宋体" w:asciiTheme="minorEastAsia" w:hAnsiTheme="minorEastAsia"/>
          <w:b/>
          <w:sz w:val="28"/>
          <w:szCs w:val="28"/>
          <w:highlight w:val="none"/>
        </w:rPr>
      </w:pPr>
      <w:r>
        <w:rPr>
          <w:rFonts w:hint="eastAsia" w:ascii="宋体" w:hAnsi="宋体"/>
          <w:b/>
          <w:sz w:val="28"/>
          <w:szCs w:val="28"/>
          <w:highlight w:val="none"/>
        </w:rPr>
        <w:t>七、</w:t>
      </w:r>
      <w:r>
        <w:rPr>
          <w:rFonts w:hint="eastAsia" w:cs="新宋体" w:asciiTheme="minorEastAsia" w:hAnsiTheme="minorEastAsia"/>
          <w:b/>
          <w:sz w:val="28"/>
          <w:szCs w:val="28"/>
          <w:highlight w:val="none"/>
        </w:rPr>
        <w:t>本合同自签订之日起生效。</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八、本合同条款解释详见合同译义。未尽事宜，双方协商解决。</w:t>
      </w:r>
    </w:p>
    <w:p>
      <w:pPr>
        <w:spacing w:line="520" w:lineRule="exact"/>
        <w:ind w:left="3" w:firstLine="559" w:firstLineChars="199"/>
        <w:rPr>
          <w:rFonts w:ascii="宋体" w:hAnsi="宋体"/>
          <w:b/>
          <w:bCs/>
          <w:sz w:val="28"/>
          <w:szCs w:val="28"/>
          <w:highlight w:val="none"/>
        </w:rPr>
      </w:pPr>
      <w:r>
        <w:rPr>
          <w:rFonts w:hint="eastAsia" w:ascii="宋体" w:hAnsi="宋体"/>
          <w:b/>
          <w:bCs/>
          <w:sz w:val="28"/>
          <w:szCs w:val="28"/>
          <w:highlight w:val="none"/>
        </w:rPr>
        <w:t>九、本合同一式</w:t>
      </w:r>
      <w:r>
        <w:rPr>
          <w:rFonts w:hint="eastAsia" w:ascii="宋体" w:hAnsi="宋体"/>
          <w:b/>
          <w:bCs/>
          <w:sz w:val="28"/>
          <w:szCs w:val="28"/>
          <w:highlight w:val="none"/>
          <w:lang w:val="en-US" w:eastAsia="zh-CN"/>
        </w:rPr>
        <w:t>6</w:t>
      </w:r>
      <w:r>
        <w:rPr>
          <w:rFonts w:hint="eastAsia" w:ascii="宋体" w:hAnsi="宋体"/>
          <w:b/>
          <w:bCs/>
          <w:sz w:val="28"/>
          <w:szCs w:val="28"/>
          <w:highlight w:val="none"/>
        </w:rPr>
        <w:t>份，甲</w:t>
      </w:r>
      <w:r>
        <w:rPr>
          <w:rFonts w:hint="eastAsia" w:ascii="宋体" w:hAnsi="宋体"/>
          <w:b/>
          <w:bCs/>
          <w:sz w:val="28"/>
          <w:szCs w:val="28"/>
          <w:highlight w:val="none"/>
          <w:lang w:eastAsia="zh-CN"/>
        </w:rPr>
        <w:t>方执</w:t>
      </w:r>
      <w:r>
        <w:rPr>
          <w:rFonts w:hint="eastAsia" w:ascii="宋体" w:hAnsi="宋体"/>
          <w:b/>
          <w:bCs/>
          <w:sz w:val="28"/>
          <w:szCs w:val="28"/>
          <w:highlight w:val="none"/>
          <w:lang w:val="en-US" w:eastAsia="zh-CN"/>
        </w:rPr>
        <w:t>4份，</w:t>
      </w:r>
      <w:r>
        <w:rPr>
          <w:rFonts w:hint="eastAsia" w:ascii="宋体" w:hAnsi="宋体"/>
          <w:b/>
          <w:bCs/>
          <w:sz w:val="28"/>
          <w:szCs w:val="28"/>
          <w:highlight w:val="none"/>
        </w:rPr>
        <w:t>乙方执</w:t>
      </w:r>
      <w:r>
        <w:rPr>
          <w:rFonts w:hint="eastAsia" w:ascii="宋体" w:hAnsi="宋体"/>
          <w:b/>
          <w:bCs/>
          <w:sz w:val="28"/>
          <w:szCs w:val="28"/>
          <w:highlight w:val="none"/>
          <w:lang w:val="en-US" w:eastAsia="zh-CN"/>
        </w:rPr>
        <w:t>2</w:t>
      </w:r>
      <w:r>
        <w:rPr>
          <w:rFonts w:hint="eastAsia" w:ascii="宋体" w:hAnsi="宋体"/>
          <w:b/>
          <w:bCs/>
          <w:sz w:val="28"/>
          <w:szCs w:val="28"/>
          <w:highlight w:val="none"/>
        </w:rPr>
        <w:t>份，双方签字盖章后生效。付清工程尾款后合同随同作废。</w:t>
      </w:r>
    </w:p>
    <w:p>
      <w:pPr>
        <w:spacing w:line="520" w:lineRule="exact"/>
        <w:rPr>
          <w:rFonts w:ascii="宋体" w:hAnsi="宋体"/>
          <w:sz w:val="28"/>
          <w:szCs w:val="28"/>
          <w:highlight w:val="none"/>
        </w:rPr>
      </w:pPr>
    </w:p>
    <w:p>
      <w:pPr>
        <w:spacing w:line="520" w:lineRule="exact"/>
        <w:ind w:firstLine="570"/>
        <w:rPr>
          <w:rFonts w:ascii="宋体" w:hAnsi="宋体"/>
          <w:sz w:val="28"/>
          <w:szCs w:val="28"/>
          <w:highlight w:val="none"/>
        </w:rPr>
      </w:pPr>
      <w:r>
        <w:rPr>
          <w:rFonts w:hint="eastAsia" w:ascii="宋体" w:hAnsi="宋体"/>
          <w:sz w:val="28"/>
          <w:szCs w:val="28"/>
          <w:highlight w:val="none"/>
        </w:rPr>
        <w:t xml:space="preserve">甲方：         （章）              乙方：         （章）     </w:t>
      </w:r>
    </w:p>
    <w:p>
      <w:pPr>
        <w:spacing w:line="520" w:lineRule="exact"/>
        <w:rPr>
          <w:rFonts w:ascii="宋体" w:hAnsi="宋体"/>
          <w:sz w:val="28"/>
          <w:szCs w:val="28"/>
          <w:highlight w:val="none"/>
        </w:rPr>
      </w:pPr>
    </w:p>
    <w:p>
      <w:pPr>
        <w:spacing w:line="520" w:lineRule="exact"/>
        <w:rPr>
          <w:rFonts w:ascii="宋体" w:hAnsi="宋体"/>
          <w:sz w:val="28"/>
          <w:szCs w:val="28"/>
          <w:highlight w:val="none"/>
        </w:rPr>
      </w:pPr>
    </w:p>
    <w:p>
      <w:pPr>
        <w:spacing w:line="520" w:lineRule="exact"/>
        <w:ind w:firstLine="570"/>
        <w:rPr>
          <w:rFonts w:ascii="宋体" w:hAnsi="宋体"/>
          <w:sz w:val="28"/>
          <w:szCs w:val="28"/>
          <w:highlight w:val="none"/>
        </w:rPr>
      </w:pPr>
      <w:r>
        <w:rPr>
          <w:rFonts w:hint="eastAsia" w:ascii="宋体" w:hAnsi="宋体"/>
          <w:sz w:val="28"/>
          <w:szCs w:val="28"/>
          <w:highlight w:val="none"/>
        </w:rPr>
        <w:t>代表人：                          代表人：</w:t>
      </w:r>
    </w:p>
    <w:p>
      <w:pPr>
        <w:spacing w:line="520" w:lineRule="exact"/>
        <w:rPr>
          <w:rFonts w:ascii="宋体" w:hAnsi="宋体"/>
          <w:sz w:val="28"/>
          <w:szCs w:val="28"/>
          <w:highlight w:val="none"/>
        </w:rPr>
      </w:pPr>
      <w:r>
        <w:rPr>
          <w:rFonts w:hint="eastAsia" w:ascii="宋体" w:hAnsi="宋体"/>
          <w:sz w:val="28"/>
          <w:szCs w:val="28"/>
          <w:highlight w:val="none"/>
        </w:rPr>
        <w:t xml:space="preserve">    联系方式：                        联系方式：</w:t>
      </w:r>
    </w:p>
    <w:p>
      <w:pPr>
        <w:tabs>
          <w:tab w:val="left" w:pos="5580"/>
          <w:tab w:val="left" w:pos="7740"/>
        </w:tabs>
        <w:spacing w:line="520" w:lineRule="exact"/>
        <w:ind w:firstLine="570"/>
        <w:rPr>
          <w:rFonts w:hint="eastAsia" w:ascii="宋体" w:hAnsi="宋体"/>
          <w:sz w:val="28"/>
          <w:szCs w:val="28"/>
          <w:highlight w:val="none"/>
        </w:rPr>
      </w:pPr>
      <w:r>
        <w:rPr>
          <w:rFonts w:hint="eastAsia" w:ascii="宋体" w:hAnsi="宋体"/>
          <w:sz w:val="28"/>
          <w:szCs w:val="28"/>
          <w:highlight w:val="none"/>
        </w:rPr>
        <w:t>地址：                            地址：</w:t>
      </w:r>
    </w:p>
    <w:p>
      <w:pPr>
        <w:tabs>
          <w:tab w:val="left" w:pos="5580"/>
          <w:tab w:val="left" w:pos="7740"/>
        </w:tabs>
        <w:spacing w:line="520" w:lineRule="exact"/>
        <w:ind w:firstLine="570"/>
        <w:rPr>
          <w:rFonts w:ascii="宋体" w:hAnsi="宋体"/>
          <w:sz w:val="28"/>
          <w:szCs w:val="28"/>
          <w:highlight w:val="none"/>
        </w:rPr>
      </w:pPr>
    </w:p>
    <w:p>
      <w:pPr>
        <w:spacing w:line="520" w:lineRule="exact"/>
        <w:ind w:firstLine="570"/>
        <w:rPr>
          <w:rFonts w:ascii="宋体" w:hAnsi="宋体"/>
          <w:sz w:val="28"/>
          <w:szCs w:val="28"/>
          <w:highlight w:val="none"/>
        </w:rPr>
      </w:pPr>
      <w:r>
        <w:rPr>
          <w:rFonts w:hint="eastAsia" w:ascii="宋体" w:hAnsi="宋体"/>
          <w:sz w:val="28"/>
          <w:szCs w:val="28"/>
          <w:highlight w:val="none"/>
        </w:rPr>
        <w:t xml:space="preserve">                                       年      月      日</w:t>
      </w:r>
    </w:p>
    <w:p>
      <w:pPr>
        <w:rPr>
          <w:highlight w:val="none"/>
        </w:rPr>
      </w:pPr>
    </w:p>
    <w:sectPr>
      <w:pgSz w:w="11906" w:h="16838"/>
      <w:pgMar w:top="1134" w:right="1134" w:bottom="851"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jZWIwNDFlODAyNDAwOTkwNzI2OTJlNjhlMmIxMjAifQ=="/>
  </w:docVars>
  <w:rsids>
    <w:rsidRoot w:val="4B9D6FA7"/>
    <w:rsid w:val="000555C1"/>
    <w:rsid w:val="00183AA4"/>
    <w:rsid w:val="00376E1F"/>
    <w:rsid w:val="00407C5C"/>
    <w:rsid w:val="004B60DB"/>
    <w:rsid w:val="005E65A3"/>
    <w:rsid w:val="006E38B2"/>
    <w:rsid w:val="0073062F"/>
    <w:rsid w:val="009D4722"/>
    <w:rsid w:val="00AE43B6"/>
    <w:rsid w:val="00C835CF"/>
    <w:rsid w:val="00CA2E74"/>
    <w:rsid w:val="00DC2E32"/>
    <w:rsid w:val="00DE2FEF"/>
    <w:rsid w:val="00ED32F0"/>
    <w:rsid w:val="02E97D19"/>
    <w:rsid w:val="05070E7D"/>
    <w:rsid w:val="05D242D0"/>
    <w:rsid w:val="062F65AF"/>
    <w:rsid w:val="095E3D9F"/>
    <w:rsid w:val="09E36C13"/>
    <w:rsid w:val="0F5F559D"/>
    <w:rsid w:val="119C040C"/>
    <w:rsid w:val="11D116CB"/>
    <w:rsid w:val="124460F1"/>
    <w:rsid w:val="1454798D"/>
    <w:rsid w:val="14E05ECF"/>
    <w:rsid w:val="15917917"/>
    <w:rsid w:val="16944664"/>
    <w:rsid w:val="17114068"/>
    <w:rsid w:val="17705C0B"/>
    <w:rsid w:val="19290BEF"/>
    <w:rsid w:val="198F6EED"/>
    <w:rsid w:val="19F71193"/>
    <w:rsid w:val="1C9D3C18"/>
    <w:rsid w:val="1EEB6ECF"/>
    <w:rsid w:val="1FC03321"/>
    <w:rsid w:val="209F0E5A"/>
    <w:rsid w:val="24411105"/>
    <w:rsid w:val="24525B8A"/>
    <w:rsid w:val="28497AB2"/>
    <w:rsid w:val="28B1598C"/>
    <w:rsid w:val="2BCD416A"/>
    <w:rsid w:val="2DF16B68"/>
    <w:rsid w:val="2EE75D3A"/>
    <w:rsid w:val="2F03331A"/>
    <w:rsid w:val="2F32358D"/>
    <w:rsid w:val="305518D8"/>
    <w:rsid w:val="34DF46CF"/>
    <w:rsid w:val="36983E3E"/>
    <w:rsid w:val="38442049"/>
    <w:rsid w:val="3BC81F03"/>
    <w:rsid w:val="3C52228F"/>
    <w:rsid w:val="3C5B69B1"/>
    <w:rsid w:val="3E467598"/>
    <w:rsid w:val="40E164F4"/>
    <w:rsid w:val="41252618"/>
    <w:rsid w:val="4155072C"/>
    <w:rsid w:val="41C830C8"/>
    <w:rsid w:val="431A5CA1"/>
    <w:rsid w:val="43A12317"/>
    <w:rsid w:val="43E433AF"/>
    <w:rsid w:val="440109A8"/>
    <w:rsid w:val="47183E78"/>
    <w:rsid w:val="471A45F0"/>
    <w:rsid w:val="479C6E51"/>
    <w:rsid w:val="47BF39E7"/>
    <w:rsid w:val="48851E9A"/>
    <w:rsid w:val="4B9D6FA7"/>
    <w:rsid w:val="4BCC3576"/>
    <w:rsid w:val="4CD41E12"/>
    <w:rsid w:val="4CF608A2"/>
    <w:rsid w:val="4F6D3315"/>
    <w:rsid w:val="503E1305"/>
    <w:rsid w:val="50E86741"/>
    <w:rsid w:val="51E73E4F"/>
    <w:rsid w:val="535A66F0"/>
    <w:rsid w:val="569B61C5"/>
    <w:rsid w:val="5748097D"/>
    <w:rsid w:val="58FB1BC1"/>
    <w:rsid w:val="59AE7F02"/>
    <w:rsid w:val="5A0F5649"/>
    <w:rsid w:val="5C7F1FCE"/>
    <w:rsid w:val="5F627422"/>
    <w:rsid w:val="5FD46AA3"/>
    <w:rsid w:val="600A6EA2"/>
    <w:rsid w:val="600C1051"/>
    <w:rsid w:val="626B7B4B"/>
    <w:rsid w:val="65B86848"/>
    <w:rsid w:val="66A67349"/>
    <w:rsid w:val="69EE4976"/>
    <w:rsid w:val="6A1351E6"/>
    <w:rsid w:val="6A8617A8"/>
    <w:rsid w:val="6AAC35C4"/>
    <w:rsid w:val="6DA24C01"/>
    <w:rsid w:val="6F7E030B"/>
    <w:rsid w:val="6F7E506C"/>
    <w:rsid w:val="70B52209"/>
    <w:rsid w:val="732D5CAF"/>
    <w:rsid w:val="73C17082"/>
    <w:rsid w:val="74FA53D9"/>
    <w:rsid w:val="7B28011B"/>
    <w:rsid w:val="7B461FD7"/>
    <w:rsid w:val="7D62585D"/>
    <w:rsid w:val="7EFC24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styleId="3">
    <w:name w:val="Body Text Indent"/>
    <w:basedOn w:val="1"/>
    <w:qFormat/>
    <w:uiPriority w:val="0"/>
    <w:pPr>
      <w:ind w:left="-359" w:leftChars="-171" w:firstLine="918" w:firstLineChars="328"/>
    </w:pPr>
    <w:rPr>
      <w:sz w:val="28"/>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rFonts w:ascii="Calibri" w:hAnsi="Calibri" w:eastAsia="宋体" w:cs="Times New Roman"/>
      <w:kern w:val="2"/>
      <w:sz w:val="18"/>
      <w:szCs w:val="18"/>
    </w:rPr>
  </w:style>
  <w:style w:type="character" w:customStyle="1" w:styleId="9">
    <w:name w:val="页脚 Char"/>
    <w:basedOn w:val="7"/>
    <w:link w:val="4"/>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153</Words>
  <Characters>873</Characters>
  <Lines>7</Lines>
  <Paragraphs>2</Paragraphs>
  <TotalTime>21</TotalTime>
  <ScaleCrop>false</ScaleCrop>
  <LinksUpToDate>false</LinksUpToDate>
  <CharactersWithSpaces>1024</CharactersWithSpaces>
  <Application>WPS Office_11.1.0.12759_F1E327BC-269C-435d-A152-05C5408002CA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2020-07-20T02:08:00Z</dcterms:created>
  <dc:creator>久爱不腻1395928715</dc:creator>
  <cp:lastModifiedBy>Administrator</cp:lastModifiedBy>
  <cp:lastPrinted>2022-02-17T08:53:00Z</cp:lastPrinted>
  <dcterms:modified xsi:type="dcterms:W3CDTF">2023-02-28T07:42:13Z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2052-11.1.0.12759</vt:lpwstr>
  </property>
  <property fmtid="{D5CDD505-2E9C-101B-9397-08002B2CF9AE}" pid="3" name="ICV">
    <vt:lpwstr>243E387DABE3446C9F3EDFEFA6C4DE41</vt:lpwstr>
  </property>
</Properties>
</file>